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tbl>
      <w:tblPr>
        <w:tblStyle w:val="a3"/>
        <w:tblW w:w="949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>
        <w:tc>
          <w:tcPr>
            <w:tcW w:w="4678" w:type="dxa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</w:rPr>
              <w:t xml:space="preserve">О</w:t>
            </w:r>
            <w:r>
              <w:rPr>
                <w:rFonts w:ascii="PT Astra Serif" w:hAnsi="PT Astra Serif"/>
              </w:rPr>
              <w:t xml:space="preserve"> закон</w:t>
            </w:r>
            <w:r>
              <w:rPr>
                <w:rFonts w:ascii="PT Astra Serif" w:hAnsi="PT Astra Serif"/>
              </w:rPr>
              <w:t xml:space="preserve">е</w:t>
            </w:r>
            <w:r>
              <w:rPr>
                <w:rFonts w:ascii="PT Astra Serif" w:hAnsi="PT Astra Serif"/>
              </w:rPr>
              <w:t xml:space="preserve"> Алтайского края 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«</w:t>
            </w:r>
            <w:r>
              <w:rPr>
                <w:szCs w:val="28"/>
              </w:rPr>
              <w:t xml:space="preserve">О внесении изменений в закон Алтайского края «О статусе и границах муниципальных и </w:t>
            </w:r>
            <w:r>
              <w:rPr>
                <w:spacing w:val="6"/>
                <w:szCs w:val="28"/>
              </w:rPr>
              <w:t xml:space="preserve">административно-территориальных</w:t>
            </w:r>
            <w:r>
              <w:rPr>
                <w:szCs w:val="28"/>
              </w:rPr>
              <w:t xml:space="preserve"> образований Первомайского района Алтайского края</w:t>
            </w:r>
            <w:r>
              <w:rPr>
                <w:rFonts w:ascii="PT Astra Serif" w:hAnsi="PT Astra Serif" w:eastAsia="Calibri"/>
                <w:szCs w:val="22"/>
                <w:lang w:eastAsia="en-US"/>
              </w:rPr>
              <w:t xml:space="preserve">»</w:t>
            </w:r>
          </w:p>
        </w:tc>
        <w:tc>
          <w:tcPr>
            <w:tcW w:w="4820" w:type="dxa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Cs w:val="28"/>
              </w:rPr>
              <w:t xml:space="preserve">Проект</w:t>
            </w:r>
          </w:p>
        </w:tc>
      </w:tr>
    </w:tbl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p>
      <w:pPr>
        <w:pStyle w:val="ab"/>
        <w:spacing w:after="24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статьёй 73 Устава (Основного Закона) Алтайского края Алтайское краевое Законодательное Собрание ПОСТАНОВЛЯЕТ:</w:t>
      </w:r>
    </w:p>
    <w:p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16"/>
        </w:rPr>
        <w:t xml:space="preserve">1. Принять закон Алтайского края</w:t>
      </w:r>
      <w:r>
        <w:rPr>
          <w:rFonts w:ascii="PT Astra Serif" w:hAnsi="PT Astra Serif" w:cs="Arial"/>
          <w:b/>
          <w:bCs/>
          <w:szCs w:val="16"/>
        </w:rPr>
        <w:t xml:space="preserve"> </w:t>
      </w:r>
      <w:r>
        <w:rPr>
          <w:rFonts w:ascii="PT Astra Serif" w:hAnsi="PT Astra Serif" w:cs="Arial"/>
          <w:bCs/>
          <w:szCs w:val="16"/>
        </w:rPr>
        <w:t xml:space="preserve">«</w:t>
      </w:r>
      <w:r>
        <w:rPr>
          <w:szCs w:val="28"/>
        </w:rPr>
        <w:t xml:space="preserve">О внесении изменений в закон Алтайского края «О статусе и границах муниципальных и административно-территориальных образований Первомайского района Алтайского края</w:t>
      </w:r>
      <w:r>
        <w:rPr>
          <w:rFonts w:ascii="PT Astra Serif" w:hAnsi="PT Astra Serif" w:eastAsia="Calibri"/>
          <w:bCs/>
          <w:szCs w:val="28"/>
          <w:lang w:eastAsia="en-US"/>
        </w:rPr>
        <w:t xml:space="preserve">»</w:t>
      </w:r>
      <w:r>
        <w:rPr>
          <w:rFonts w:ascii="PT Astra Serif" w:hAnsi="PT Astra Serif"/>
          <w:bCs/>
          <w:szCs w:val="28"/>
        </w:rPr>
        <w:t xml:space="preserve">.</w:t>
      </w:r>
    </w:p>
    <w:p>
      <w:pPr>
        <w:spacing w:before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2. Направить указанный Закон Губернатору Алтайского края для подписания</w:t>
      </w:r>
      <w:r>
        <w:rPr>
          <w:rFonts w:ascii="PT Astra Serif" w:hAnsi="PT Astra Serif"/>
        </w:rPr>
        <w:t xml:space="preserve"> и обнародования в установленном порядке.</w:t>
      </w:r>
    </w:p>
    <w:p>
      <w:pPr>
        <w:jc w:val="both"/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tbl>
      <w:tblPr>
        <w:tblStyle w:val="a3"/>
        <w:tblpPr w:horzAnchor="margin" w:tblpX="108" w:vertAnchor="text" w:tblpY="355" w:leftFromText="180" w:rightFromText="1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74"/>
        <w:gridCol w:w="3132"/>
      </w:tblGrid>
      <w:tr>
        <w:trPr>
          <w:trHeight w:val="630"/>
        </w:trPr>
        <w:tc>
          <w:tcPr>
            <w:tcW w:w="6474" w:type="dxa"/>
          </w:tcPr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</w:p>
        </w:tc>
        <w:tc>
          <w:tcPr>
            <w:tcW w:w="3132" w:type="dxa"/>
            <w:vAlign w:val="bottom"/>
          </w:tcPr>
          <w:p>
            <w:pPr>
              <w:ind w:right="-9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А.А. Романенко</w:t>
            </w:r>
          </w:p>
        </w:tc>
      </w:tr>
    </w:tbl>
    <w:p>
      <w:pPr>
        <w:rPr>
          <w:rFonts w:ascii="PT Astra Serif" w:hAnsi="PT Astra Serif"/>
        </w:rPr>
      </w:pP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pgSz w:w="11906" w:h="16838"/>
      <w:pgMar w:top="1134" w:right="567" w:bottom="1134" w:left="1701" w:header="737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864481025"/>
      <w:docPartObj>
        <w:docPartGallery w:val="Page Numbers (Top of Page)"/>
        <w:docPartUnique w:val="true"/>
      </w:docPartObj>
    </w:sdtPr>
    <w:sdtEndPr>
      <w:rPr>
        <w:sz w:val="24"/>
        <w:szCs w:val="24"/>
      </w:rPr>
    </w:sdtEndPr>
    <w:sdtContent>
      <w:p>
        <w:pPr>
          <w:pStyle w:val="a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 noChangeArrowheads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</w:p>
  <w:p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</w:p>
  <w:tbl>
    <w:tblPr>
      <w:tblStyle w:val="a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szCs w:val="28"/>
            </w:rPr>
          </w:pPr>
        </w:p>
      </w:tc>
      <w:tc>
        <w:tcPr>
          <w:tcW w:w="3969" w:type="dxa"/>
        </w:tcPr>
        <w:p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szCs w:val="28"/>
            </w:rPr>
          </w:pP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50" w:customStyle="1">
    <w:name w:val="Заголовок 5 Знак"/>
    <w:basedOn w:val="a0"/>
    <w:link w:val="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0"/>
    <w:link w:val="a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Body Text"/>
    <w:basedOn w:val="a"/>
    <w:link w:val="ac"/>
    <w:pPr>
      <w:spacing w:after="120"/>
    </w:pPr>
  </w:style>
  <w:style w:type="character" w:styleId="ac" w:customStyle="1">
    <w:name w:val="Основной текст Знак"/>
    <w:basedOn w:val="a0"/>
    <w:link w:val="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character" w:styleId="22" w:customStyle="1">
    <w:name w:val="Основной текст с отступом 2 Знак"/>
    <w:basedOn w:val="a0"/>
    <w:link w:val="21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616</Characters>
  <CharactersWithSpaces>722</CharactersWithSpaces>
  <Company/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21</TotalTime>
  <Words>107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20</cp:revision>
  <cp:lastPrinted>2024-09-17T07:52:00Z</cp:lastPrinted>
  <dcterms:created xsi:type="dcterms:W3CDTF">2018-10-31T08:22:00Z</dcterms:created>
  <dcterms:modified xsi:type="dcterms:W3CDTF">2024-09-17T07:52:00Z</dcterms:modified>
</cp:coreProperties>
</file>